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BC" w:rsidRPr="00222DE8" w:rsidRDefault="00987ABC" w:rsidP="00477906">
      <w:pPr>
        <w:pStyle w:val="aa"/>
        <w:spacing w:line="360" w:lineRule="auto"/>
        <w:jc w:val="center"/>
        <w:rPr>
          <w:b/>
          <w:sz w:val="26"/>
          <w:szCs w:val="26"/>
        </w:rPr>
      </w:pPr>
      <w:r w:rsidRPr="00222DE8">
        <w:rPr>
          <w:b/>
          <w:sz w:val="26"/>
          <w:szCs w:val="26"/>
        </w:rPr>
        <w:t>ПОЯСНИТЕЛЬНАЯ ЗАПИСКА</w:t>
      </w:r>
    </w:p>
    <w:p w:rsidR="00987ABC" w:rsidRDefault="00987ABC" w:rsidP="00987ABC">
      <w:pPr>
        <w:pStyle w:val="aa"/>
        <w:spacing w:line="276" w:lineRule="auto"/>
        <w:jc w:val="center"/>
      </w:pPr>
      <w:r>
        <w:t>к первой редакции проекта межгосударственного стандарта</w:t>
      </w:r>
    </w:p>
    <w:p w:rsidR="00987ABC" w:rsidRDefault="00987ABC" w:rsidP="00301487">
      <w:pPr>
        <w:pStyle w:val="aa"/>
        <w:suppressAutoHyphens/>
        <w:spacing w:line="276" w:lineRule="auto"/>
        <w:jc w:val="center"/>
      </w:pPr>
      <w:r>
        <w:t>«</w:t>
      </w:r>
      <w:r w:rsidR="00793B75" w:rsidRPr="00793B75">
        <w:t>Стекла смотровые для промышленных установок. Технические условия</w:t>
      </w:r>
      <w:r>
        <w:t>»</w:t>
      </w:r>
    </w:p>
    <w:p w:rsidR="00987ABC" w:rsidRDefault="00987ABC" w:rsidP="000F3F0B">
      <w:pPr>
        <w:spacing w:line="276" w:lineRule="auto"/>
      </w:pPr>
    </w:p>
    <w:p w:rsidR="00015EF5" w:rsidRPr="00015EF5" w:rsidRDefault="00015EF5" w:rsidP="000F3F0B">
      <w:pPr>
        <w:spacing w:line="276" w:lineRule="auto"/>
      </w:pPr>
      <w:r w:rsidRPr="00015EF5">
        <w:rPr>
          <w:b/>
        </w:rPr>
        <w:t>Шифр темы</w:t>
      </w:r>
      <w:r w:rsidRPr="00015EF5">
        <w:t xml:space="preserve">: </w:t>
      </w:r>
      <w:r w:rsidR="00301BAC" w:rsidRPr="00301BAC">
        <w:t>RU.1.32</w:t>
      </w:r>
      <w:r w:rsidR="00793B75">
        <w:t>0</w:t>
      </w:r>
      <w:r w:rsidR="00301BAC" w:rsidRPr="00301BAC">
        <w:t>-2020</w:t>
      </w:r>
    </w:p>
    <w:p w:rsidR="00987ABC" w:rsidRPr="00B956E8" w:rsidRDefault="00987ABC" w:rsidP="000F3F0B">
      <w:pPr>
        <w:spacing w:line="276" w:lineRule="auto"/>
      </w:pPr>
      <w:r w:rsidRPr="00B956E8">
        <w:rPr>
          <w:b/>
        </w:rPr>
        <w:t xml:space="preserve">Шифр </w:t>
      </w:r>
      <w:r w:rsidR="008C724F">
        <w:rPr>
          <w:b/>
        </w:rPr>
        <w:t>темы</w:t>
      </w:r>
      <w:r w:rsidRPr="00B956E8">
        <w:rPr>
          <w:b/>
        </w:rPr>
        <w:t xml:space="preserve"> </w:t>
      </w:r>
      <w:r w:rsidR="00015EF5">
        <w:rPr>
          <w:b/>
        </w:rPr>
        <w:t>ПР</w:t>
      </w:r>
      <w:r w:rsidRPr="00B956E8">
        <w:rPr>
          <w:b/>
        </w:rPr>
        <w:t>НС</w:t>
      </w:r>
      <w:r w:rsidRPr="00B956E8">
        <w:t xml:space="preserve">: </w:t>
      </w:r>
      <w:r w:rsidR="00793B75">
        <w:t>1.13.041-2.031</w:t>
      </w:r>
      <w:r w:rsidR="00301BAC" w:rsidRPr="00301BAC">
        <w:t>.20</w:t>
      </w:r>
    </w:p>
    <w:p w:rsidR="000F3F0B" w:rsidRPr="00202B63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B956E8">
        <w:rPr>
          <w:b/>
        </w:rPr>
        <w:t>Основание для разработки стандарта</w:t>
      </w:r>
    </w:p>
    <w:p w:rsidR="00CA5338" w:rsidRDefault="00CA5338" w:rsidP="00CA5338">
      <w:pPr>
        <w:spacing w:line="276" w:lineRule="auto"/>
      </w:pPr>
      <w:r w:rsidRPr="000F3F0B">
        <w:t>Программа межгосударственной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CA5338" w:rsidRDefault="00CA5338" w:rsidP="00CA5338">
      <w:pPr>
        <w:spacing w:line="276" w:lineRule="auto"/>
      </w:pPr>
      <w:r w:rsidRPr="000F3F0B">
        <w:t xml:space="preserve">Программа </w:t>
      </w:r>
      <w:r>
        <w:t>национальной</w:t>
      </w:r>
      <w:r w:rsidRPr="000F3F0B">
        <w:t xml:space="preserve"> стандартизации на</w:t>
      </w:r>
      <w:r>
        <w:t xml:space="preserve"> 20</w:t>
      </w:r>
      <w:r w:rsidR="00301BAC">
        <w:t>20</w:t>
      </w:r>
      <w:r>
        <w:t xml:space="preserve"> г.</w:t>
      </w:r>
    </w:p>
    <w:p w:rsidR="00987ABC" w:rsidRPr="00222DE8" w:rsidRDefault="00987AB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Характеристика объекта стандартизации</w:t>
      </w:r>
    </w:p>
    <w:p w:rsidR="0017387D" w:rsidRDefault="00DF70C0" w:rsidP="00DF70C0">
      <w:r w:rsidRPr="00DF70C0">
        <w:t xml:space="preserve">Объектом стандартизации </w:t>
      </w:r>
      <w:r w:rsidR="00837326">
        <w:t>явля</w:t>
      </w:r>
      <w:r w:rsidR="00301BAC">
        <w:t>ю</w:t>
      </w:r>
      <w:r w:rsidR="00837326">
        <w:t xml:space="preserve">тся </w:t>
      </w:r>
      <w:r w:rsidR="001102FB" w:rsidRPr="001102FB">
        <w:t>плоские бесцветные стекла, предназначе</w:t>
      </w:r>
      <w:r w:rsidR="001102FB" w:rsidRPr="001102FB">
        <w:t>н</w:t>
      </w:r>
      <w:r w:rsidR="001102FB" w:rsidRPr="001102FB">
        <w:t>ные для смотровых фонарей и окон промышленных установок</w:t>
      </w:r>
      <w:r w:rsidR="00A60E44" w:rsidRPr="00A60E44">
        <w:t>.</w:t>
      </w:r>
      <w:r w:rsidR="00ED450A">
        <w:t xml:space="preserve"> </w:t>
      </w:r>
      <w:proofErr w:type="gramStart"/>
      <w:r w:rsidR="00ED450A">
        <w:t>Проект стандарта уст</w:t>
      </w:r>
      <w:r w:rsidR="00ED450A">
        <w:t>а</w:t>
      </w:r>
      <w:r w:rsidR="00ED450A">
        <w:t>навливает классификацию, основные характеристики, требования к материалам, ма</w:t>
      </w:r>
      <w:r w:rsidR="00ED450A">
        <w:t>р</w:t>
      </w:r>
      <w:r w:rsidR="00ED450A">
        <w:t xml:space="preserve">кировке, упаковке, </w:t>
      </w:r>
      <w:r w:rsidR="00ED450A" w:rsidRPr="00ED450A">
        <w:t>мет</w:t>
      </w:r>
      <w:r w:rsidR="00ED450A" w:rsidRPr="00ED450A">
        <w:t>о</w:t>
      </w:r>
      <w:r w:rsidR="00ED450A" w:rsidRPr="00ED450A">
        <w:t xml:space="preserve">ды </w:t>
      </w:r>
      <w:r w:rsidR="00ED450A">
        <w:t>контроля</w:t>
      </w:r>
      <w:r w:rsidR="00ED450A" w:rsidRPr="00ED450A">
        <w:t>, правила приемки, транспортирования, хранения, указания по эксплуат</w:t>
      </w:r>
      <w:r w:rsidR="00ED450A" w:rsidRPr="00ED450A">
        <w:t>а</w:t>
      </w:r>
      <w:r w:rsidR="00ED450A" w:rsidRPr="00ED450A">
        <w:t xml:space="preserve">ции </w:t>
      </w:r>
      <w:r w:rsidR="001102FB">
        <w:t>стекол</w:t>
      </w:r>
      <w:r w:rsidR="00ED450A">
        <w:t>.</w:t>
      </w:r>
      <w:proofErr w:type="gramEnd"/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>Целесообразность разработки стандарта</w:t>
      </w:r>
    </w:p>
    <w:p w:rsidR="00C60856" w:rsidRDefault="00C60856" w:rsidP="00C60856">
      <w:r w:rsidRPr="00C60856">
        <w:t xml:space="preserve">Стандарт разрабатывается с целью </w:t>
      </w:r>
      <w:r w:rsidR="0017387D" w:rsidRPr="0017387D">
        <w:t>актуализации фонда межгосударственных стандартов</w:t>
      </w:r>
      <w:r w:rsidR="004550C6">
        <w:t xml:space="preserve">, </w:t>
      </w:r>
      <w:r w:rsidR="00AD78D9">
        <w:t>приведения технических характеристик, методов контроля, правил прие</w:t>
      </w:r>
      <w:r w:rsidR="00AD78D9">
        <w:t>м</w:t>
      </w:r>
      <w:r w:rsidR="00AD78D9">
        <w:t>ки, транспортирования</w:t>
      </w:r>
      <w:r w:rsidR="00CA5338">
        <w:t xml:space="preserve"> и</w:t>
      </w:r>
      <w:r w:rsidR="00AD78D9">
        <w:t xml:space="preserve"> хранения </w:t>
      </w:r>
      <w:r w:rsidR="001102FB">
        <w:t>стекол</w:t>
      </w:r>
      <w:r w:rsidR="00AD78D9">
        <w:t xml:space="preserve"> в соответствие с современными требовани</w:t>
      </w:r>
      <w:r w:rsidR="00AD78D9">
        <w:t>я</w:t>
      </w:r>
      <w:r w:rsidR="00AD78D9">
        <w:t>ми.</w:t>
      </w:r>
    </w:p>
    <w:p w:rsidR="00867D1A" w:rsidRPr="00867D1A" w:rsidRDefault="00867D1A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867D1A">
        <w:rPr>
          <w:b/>
        </w:rPr>
        <w:t>Сведения о взаимосвязи проекта стандарта с другими межгосударственными стандартами</w:t>
      </w:r>
    </w:p>
    <w:p w:rsidR="0017387D" w:rsidRDefault="0017387D" w:rsidP="004C3B71">
      <w:proofErr w:type="gramStart"/>
      <w:r w:rsidRPr="0017387D">
        <w:t>Проект стандар</w:t>
      </w:r>
      <w:bookmarkStart w:id="0" w:name="_GoBack"/>
      <w:bookmarkEnd w:id="0"/>
      <w:r w:rsidRPr="0017387D">
        <w:t>та разработан взамен действующего в настоящее время</w:t>
      </w:r>
      <w:r>
        <w:t xml:space="preserve"> </w:t>
      </w:r>
      <w:r w:rsidR="0051075F">
        <w:t>ГОСТ </w:t>
      </w:r>
      <w:r w:rsidR="00F76A70">
        <w:t>21836</w:t>
      </w:r>
      <w:r w:rsidR="00AD729C">
        <w:t>–</w:t>
      </w:r>
      <w:r w:rsidR="00F76A70">
        <w:t>88</w:t>
      </w:r>
      <w:r>
        <w:t>.</w:t>
      </w:r>
      <w:proofErr w:type="gramEnd"/>
    </w:p>
    <w:p w:rsidR="00393F67" w:rsidRPr="00393F67" w:rsidRDefault="00DF4C47" w:rsidP="00393F67">
      <w:r w:rsidRPr="00DF4C47">
        <w:t>Проект стандарта содержит нормативны</w:t>
      </w:r>
      <w:r w:rsidR="0017387D">
        <w:t>е</w:t>
      </w:r>
      <w:r w:rsidRPr="00DF4C47">
        <w:t xml:space="preserve"> ссыл</w:t>
      </w:r>
      <w:r w:rsidR="0017387D">
        <w:t>ки</w:t>
      </w:r>
      <w:r w:rsidRPr="00DF4C47">
        <w:t xml:space="preserve"> на</w:t>
      </w:r>
      <w:r w:rsidR="00111F58">
        <w:t xml:space="preserve"> </w:t>
      </w:r>
      <w:r w:rsidR="00BE2FA0">
        <w:t>действующие</w:t>
      </w:r>
      <w:r w:rsidR="00111F58">
        <w:t xml:space="preserve"> межгосуда</w:t>
      </w:r>
      <w:r w:rsidR="00111F58">
        <w:t>р</w:t>
      </w:r>
      <w:r w:rsidR="00197BFC">
        <w:t>ственные стандарты</w:t>
      </w:r>
      <w:r w:rsidR="004C5D16">
        <w:t>.</w:t>
      </w:r>
    </w:p>
    <w:p w:rsidR="00222DE8" w:rsidRPr="00222DE8" w:rsidRDefault="00222DE8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222DE8">
        <w:rPr>
          <w:b/>
        </w:rPr>
        <w:t xml:space="preserve">Сведения о </w:t>
      </w:r>
      <w:r w:rsidR="00F56130" w:rsidRPr="00F56130">
        <w:rPr>
          <w:b/>
        </w:rPr>
        <w:t>применении при разработке проекта стандарта международного (регионального или национального) стандарта</w:t>
      </w:r>
    </w:p>
    <w:p w:rsidR="0017387D" w:rsidRPr="0017387D" w:rsidRDefault="00BE2925" w:rsidP="00813F5D">
      <w:r>
        <w:t>Международные и региональные стандарты, распространяющиеся на тот же объект стандартизации, что и разрабатываемый стандарт, не выявлены.</w:t>
      </w:r>
    </w:p>
    <w:p w:rsidR="00867D1A" w:rsidRPr="00C9259C" w:rsidRDefault="00C9259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C9259C">
        <w:rPr>
          <w:b/>
        </w:rPr>
        <w:lastRenderedPageBreak/>
        <w:t>Перечень исходных документов и другие источники информации, использованные при разработке стандарта</w:t>
      </w:r>
    </w:p>
    <w:p w:rsidR="00BC5DA4" w:rsidRDefault="00BC5DA4" w:rsidP="00813F5D">
      <w:r w:rsidRPr="00BC5DA4">
        <w:t>Федеральн</w:t>
      </w:r>
      <w:r>
        <w:t>ый</w:t>
      </w:r>
      <w:r w:rsidRPr="00BC5DA4">
        <w:t xml:space="preserve"> закон Росси</w:t>
      </w:r>
      <w:r>
        <w:t>йской Федерации от 29 июня 2015 </w:t>
      </w:r>
      <w:r w:rsidRPr="00BC5DA4">
        <w:t xml:space="preserve">г. </w:t>
      </w:r>
      <w:r w:rsidR="00D23DD4">
        <w:t>№ 162-</w:t>
      </w:r>
      <w:r w:rsidR="00D23DD4" w:rsidRPr="00BC5DA4">
        <w:t xml:space="preserve">ФЗ </w:t>
      </w:r>
      <w:r w:rsidRPr="00BC5DA4">
        <w:t>«О стандартиза</w:t>
      </w:r>
      <w:r w:rsidR="006E4B63">
        <w:t>ции в Российской Федерации»</w:t>
      </w:r>
    </w:p>
    <w:p w:rsidR="00CF0B08" w:rsidRPr="00CF0B08" w:rsidRDefault="00CF0B08" w:rsidP="00813F5D">
      <w:r w:rsidRPr="00CF0B08">
        <w:t>ГОСТ 1.0–2015 Межгосударственная система стандартизации. Основные пол</w:t>
      </w:r>
      <w:r w:rsidRPr="00CF0B08">
        <w:t>о</w:t>
      </w:r>
      <w:r w:rsidRPr="00CF0B08">
        <w:t>жения</w:t>
      </w:r>
    </w:p>
    <w:p w:rsidR="00CF0B08" w:rsidRPr="00CF0B08" w:rsidRDefault="00CF0B08" w:rsidP="00813F5D">
      <w:r w:rsidRPr="00CF0B08">
        <w:t>ГОСТ 1.2–2015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Правила разработки, принятия, обновления и отмены</w:t>
      </w:r>
    </w:p>
    <w:p w:rsidR="00CF0B08" w:rsidRPr="00CF0B08" w:rsidRDefault="00CF0B08" w:rsidP="00813F5D">
      <w:r w:rsidRPr="00CF0B08">
        <w:t>ГОСТ 1.5–2001 Межгосударственная система стандартизации. Стандарты ме</w:t>
      </w:r>
      <w:r w:rsidRPr="00CF0B08">
        <w:t>ж</w:t>
      </w:r>
      <w:r w:rsidRPr="00CF0B08">
        <w:t>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</w:t>
      </w:r>
      <w:r w:rsidRPr="00CF0B08">
        <w:t>е</w:t>
      </w:r>
      <w:r w:rsidRPr="00CF0B08">
        <w:t>нию</w:t>
      </w:r>
    </w:p>
    <w:p w:rsidR="00CF0B08" w:rsidRDefault="00CF0B08" w:rsidP="00813F5D">
      <w:r w:rsidRPr="00CF0B08">
        <w:t>ГОСТ Р 1.8–2011 Стандартизация в Российской Федерации. Стандарты межг</w:t>
      </w:r>
      <w:r w:rsidRPr="00CF0B08">
        <w:t>о</w:t>
      </w:r>
      <w:r w:rsidRPr="00CF0B08">
        <w:t>сударственные. Правила проведения в Российской Федерации работ по разработке, применению, обновлению и прекращению применения</w:t>
      </w:r>
    </w:p>
    <w:p w:rsidR="009B1A48" w:rsidRPr="009B1A48" w:rsidRDefault="00F76A70" w:rsidP="009B1A48">
      <w:pPr>
        <w:rPr>
          <w:bCs/>
        </w:rPr>
      </w:pPr>
      <w:r w:rsidRPr="00F76A70">
        <w:rPr>
          <w:bCs/>
        </w:rPr>
        <w:t>ГОСТ 21836–88</w:t>
      </w:r>
      <w:r w:rsidR="004C5D16">
        <w:rPr>
          <w:bCs/>
        </w:rPr>
        <w:t xml:space="preserve"> </w:t>
      </w:r>
      <w:r w:rsidRPr="00F76A70">
        <w:rPr>
          <w:bCs/>
        </w:rPr>
        <w:t>Стекла смотровые для промышленных установок. Технические условия</w:t>
      </w:r>
    </w:p>
    <w:p w:rsidR="00314D1C" w:rsidRPr="00314D1C" w:rsidRDefault="00314D1C" w:rsidP="00202B63">
      <w:pPr>
        <w:pStyle w:val="aa"/>
        <w:keepNext/>
        <w:suppressAutoHyphens/>
        <w:spacing w:before="240" w:after="120"/>
        <w:ind w:firstLine="709"/>
        <w:rPr>
          <w:b/>
        </w:rPr>
      </w:pPr>
      <w:r w:rsidRPr="00314D1C">
        <w:rPr>
          <w:b/>
        </w:rPr>
        <w:t>Сведения о разработчике стандарта</w:t>
      </w:r>
    </w:p>
    <w:p w:rsidR="007B7B62" w:rsidRPr="007B7B62" w:rsidRDefault="005C6B63" w:rsidP="00813F5D">
      <w:r>
        <w:t>А</w:t>
      </w:r>
      <w:r w:rsidR="007B7B62" w:rsidRPr="007B7B62">
        <w:t>кционерное общество «Институт стекла» (http://glassinfo.ru)</w:t>
      </w:r>
    </w:p>
    <w:p w:rsidR="007B7B62" w:rsidRPr="007B7B62" w:rsidRDefault="007B7B62" w:rsidP="00813F5D">
      <w:r w:rsidRPr="007B7B62">
        <w:t>ТК 41 «Стекло» (http://glassresearch.ru)</w:t>
      </w:r>
    </w:p>
    <w:p w:rsidR="007B7B62" w:rsidRPr="007B7B62" w:rsidRDefault="007B7B62" w:rsidP="00813F5D">
      <w:r w:rsidRPr="007B7B62">
        <w:t xml:space="preserve">Адрес: </w:t>
      </w:r>
      <w:r w:rsidRPr="007B7B62">
        <w:tab/>
        <w:t xml:space="preserve">111024, РФ, Москва, ул. </w:t>
      </w:r>
      <w:proofErr w:type="spellStart"/>
      <w:r w:rsidRPr="007B7B62">
        <w:t>Душинская</w:t>
      </w:r>
      <w:proofErr w:type="spellEnd"/>
      <w:r w:rsidRPr="007B7B62">
        <w:t>, д. 7</w:t>
      </w:r>
    </w:p>
    <w:p w:rsidR="007B7B62" w:rsidRPr="007B7B62" w:rsidRDefault="007B7B62" w:rsidP="00813F5D">
      <w:r w:rsidRPr="007B7B62">
        <w:t xml:space="preserve">Телефон: </w:t>
      </w:r>
      <w:r w:rsidRPr="007B7B62">
        <w:tab/>
      </w:r>
      <w:r w:rsidR="005C6B63">
        <w:t>+7</w:t>
      </w:r>
      <w:r w:rsidRPr="007B7B62">
        <w:t xml:space="preserve">(495) 361-15-02, </w:t>
      </w:r>
      <w:r w:rsidR="005C6B63">
        <w:t>+7</w:t>
      </w:r>
      <w:r w:rsidRPr="007B7B62">
        <w:t>(495) 363-96-87</w:t>
      </w:r>
    </w:p>
    <w:p w:rsidR="007B7B62" w:rsidRPr="007B7B62" w:rsidRDefault="007B7B62" w:rsidP="00813F5D">
      <w:r w:rsidRPr="007B7B62">
        <w:t xml:space="preserve">Факс: </w:t>
      </w:r>
      <w:r w:rsidRPr="007B7B62">
        <w:tab/>
      </w:r>
      <w:r w:rsidRPr="007B7B62">
        <w:tab/>
      </w:r>
      <w:r w:rsidR="005C6B63">
        <w:t>+7</w:t>
      </w:r>
      <w:r w:rsidRPr="007B7B62">
        <w:t>(495) 363-96-88</w:t>
      </w:r>
    </w:p>
    <w:p w:rsidR="007B7B62" w:rsidRPr="002F55C6" w:rsidRDefault="007B7B62" w:rsidP="00813F5D">
      <w:r w:rsidRPr="007B7B62">
        <w:rPr>
          <w:lang w:val="de-DE"/>
        </w:rPr>
        <w:t>E</w:t>
      </w:r>
      <w:r w:rsidRPr="002F55C6">
        <w:t>-</w:t>
      </w:r>
      <w:r w:rsidRPr="007B7B62">
        <w:rPr>
          <w:lang w:val="de-DE"/>
        </w:rPr>
        <w:t>mail</w:t>
      </w:r>
      <w:r w:rsidRPr="002F55C6">
        <w:t xml:space="preserve">: </w:t>
      </w:r>
      <w:r w:rsidRPr="002F55C6">
        <w:tab/>
      </w:r>
      <w:proofErr w:type="spellStart"/>
      <w:r w:rsidRPr="007B7B62">
        <w:rPr>
          <w:lang w:val="de-DE"/>
        </w:rPr>
        <w:t>ic</w:t>
      </w:r>
      <w:proofErr w:type="spellEnd"/>
      <w:r w:rsidRPr="002F55C6">
        <w:t>.</w:t>
      </w:r>
      <w:proofErr w:type="spellStart"/>
      <w:r w:rsidRPr="007B7B62">
        <w:rPr>
          <w:lang w:val="de-DE"/>
        </w:rPr>
        <w:t>steklo</w:t>
      </w:r>
      <w:proofErr w:type="spellEnd"/>
      <w:r w:rsidRPr="002F55C6">
        <w:t>@</w:t>
      </w:r>
      <w:r w:rsidRPr="007B7B62">
        <w:rPr>
          <w:lang w:val="de-DE"/>
        </w:rPr>
        <w:t>mail</w:t>
      </w:r>
      <w:r w:rsidRPr="002F55C6">
        <w:t>.</w:t>
      </w:r>
      <w:proofErr w:type="spellStart"/>
      <w:r w:rsidRPr="007B7B62">
        <w:rPr>
          <w:lang w:val="de-DE"/>
        </w:rPr>
        <w:t>ru</w:t>
      </w:r>
      <w:proofErr w:type="spellEnd"/>
      <w:r w:rsidRPr="002F55C6">
        <w:t xml:space="preserve">, </w:t>
      </w:r>
      <w:proofErr w:type="spellStart"/>
      <w:r w:rsidR="009F0BE6" w:rsidRPr="009F0BE6">
        <w:rPr>
          <w:lang w:val="de-DE"/>
        </w:rPr>
        <w:t>stateglassco</w:t>
      </w:r>
      <w:proofErr w:type="spellEnd"/>
      <w:r w:rsidR="009F0BE6" w:rsidRPr="002F55C6">
        <w:t>@</w:t>
      </w:r>
      <w:proofErr w:type="spellStart"/>
      <w:r w:rsidR="009F0BE6" w:rsidRPr="009F0BE6">
        <w:rPr>
          <w:lang w:val="de-DE"/>
        </w:rPr>
        <w:t>gmail</w:t>
      </w:r>
      <w:proofErr w:type="spellEnd"/>
      <w:r w:rsidR="009F0BE6" w:rsidRPr="002F55C6">
        <w:t>.</w:t>
      </w:r>
      <w:proofErr w:type="spellStart"/>
      <w:r w:rsidR="009F0BE6" w:rsidRPr="009F0BE6">
        <w:rPr>
          <w:lang w:val="de-DE"/>
        </w:rPr>
        <w:t>com</w:t>
      </w:r>
      <w:proofErr w:type="spellEnd"/>
    </w:p>
    <w:p w:rsidR="009A555B" w:rsidRPr="002F55C6" w:rsidRDefault="009A555B" w:rsidP="00813F5D"/>
    <w:p w:rsidR="00813F5D" w:rsidRPr="002F55C6" w:rsidRDefault="00813F5D" w:rsidP="00813F5D"/>
    <w:p w:rsidR="009A555B" w:rsidRDefault="00DE3EA3" w:rsidP="00813F5D">
      <w:pPr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33EED526" wp14:editId="6C73D005">
            <wp:simplePos x="0" y="0"/>
            <wp:positionH relativeFrom="column">
              <wp:posOffset>3507941</wp:posOffset>
            </wp:positionH>
            <wp:positionV relativeFrom="paragraph">
              <wp:posOffset>-166905</wp:posOffset>
            </wp:positionV>
            <wp:extent cx="837397" cy="539015"/>
            <wp:effectExtent l="0" t="0" r="0" b="0"/>
            <wp:wrapNone/>
            <wp:docPr id="3" name="Рисунок 1" descr="Описание: Чеснок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Чесноков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397" cy="53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Руководитель разработки стандарта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 w:rsidRPr="00E0503B">
        <w:tab/>
      </w:r>
      <w:proofErr w:type="spellStart"/>
      <w:r w:rsidR="009A555B">
        <w:t>А.Г.Чесноков</w:t>
      </w:r>
      <w:proofErr w:type="spellEnd"/>
    </w:p>
    <w:p w:rsidR="009A555B" w:rsidRDefault="009A555B" w:rsidP="00813F5D">
      <w:pPr>
        <w:ind w:firstLine="0"/>
      </w:pPr>
    </w:p>
    <w:p w:rsidR="009A555B" w:rsidRDefault="00813F5D" w:rsidP="00DE3EA3">
      <w:pPr>
        <w:spacing w:line="240" w:lineRule="auto"/>
        <w:ind w:firstLine="0"/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 wp14:anchorId="0CA891D7" wp14:editId="39EF91D7">
            <wp:simplePos x="0" y="0"/>
            <wp:positionH relativeFrom="column">
              <wp:posOffset>3905486</wp:posOffset>
            </wp:positionH>
            <wp:positionV relativeFrom="paragraph">
              <wp:posOffset>-90155</wp:posOffset>
            </wp:positionV>
            <wp:extent cx="988828" cy="478465"/>
            <wp:effectExtent l="0" t="0" r="0" b="0"/>
            <wp:wrapNone/>
            <wp:docPr id="2" name="Рисунок 2" descr="Описание: Черемх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Черемхи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828" cy="478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555B">
        <w:t>Исполнитель</w:t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tab/>
      </w:r>
      <w:r w:rsidR="009A555B">
        <w:rPr>
          <w:lang w:val="en-US"/>
        </w:rPr>
        <w:tab/>
      </w:r>
      <w:r w:rsidR="009A555B">
        <w:rPr>
          <w:lang w:val="en-US"/>
        </w:rPr>
        <w:tab/>
      </w:r>
      <w:proofErr w:type="spellStart"/>
      <w:r w:rsidR="009A555B">
        <w:t>Е.А.Черемхина</w:t>
      </w:r>
      <w:proofErr w:type="spellEnd"/>
    </w:p>
    <w:sectPr w:rsidR="009A555B" w:rsidSect="000756D0">
      <w:headerReference w:type="even" r:id="rId9"/>
      <w:headerReference w:type="default" r:id="rId10"/>
      <w:pgSz w:w="11906" w:h="16838" w:code="9"/>
      <w:pgMar w:top="1418" w:right="567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D67" w:rsidRDefault="00FD6D67" w:rsidP="000F1323">
      <w:pPr>
        <w:spacing w:line="240" w:lineRule="auto"/>
      </w:pPr>
      <w:r>
        <w:separator/>
      </w:r>
    </w:p>
  </w:endnote>
  <w:endnote w:type="continuationSeparator" w:id="0">
    <w:p w:rsidR="00FD6D67" w:rsidRDefault="00FD6D67" w:rsidP="000F1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D67" w:rsidRDefault="00FD6D67" w:rsidP="000F1323">
      <w:pPr>
        <w:spacing w:line="240" w:lineRule="auto"/>
      </w:pPr>
      <w:r>
        <w:separator/>
      </w:r>
    </w:p>
  </w:footnote>
  <w:footnote w:type="continuationSeparator" w:id="0">
    <w:p w:rsidR="00FD6D67" w:rsidRDefault="00FD6D67" w:rsidP="000F132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323" w:rsidRDefault="00960860">
    <w:pPr>
      <w:pStyle w:val="af8"/>
      <w:jc w:val="right"/>
    </w:pPr>
    <w:r>
      <w:fldChar w:fldCharType="begin"/>
    </w:r>
    <w:r w:rsidR="00126F7E">
      <w:instrText>PAGE   \* MERGEFORMAT</w:instrText>
    </w:r>
    <w:r>
      <w:fldChar w:fldCharType="separate"/>
    </w:r>
    <w:r w:rsidR="00CD6C26">
      <w:rPr>
        <w:noProof/>
      </w:rPr>
      <w:t>2</w:t>
    </w:r>
    <w:r>
      <w:rPr>
        <w:noProof/>
      </w:rPr>
      <w:fldChar w:fldCharType="end"/>
    </w:r>
  </w:p>
  <w:p w:rsidR="000F1323" w:rsidRDefault="000F1323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6C26" w:rsidRPr="00B46ACB" w:rsidRDefault="00960860">
    <w:pPr>
      <w:pStyle w:val="af8"/>
      <w:jc w:val="right"/>
      <w:rPr>
        <w:sz w:val="22"/>
      </w:rPr>
    </w:pPr>
    <w:r w:rsidRPr="00B46ACB">
      <w:rPr>
        <w:sz w:val="22"/>
      </w:rPr>
      <w:fldChar w:fldCharType="begin"/>
    </w:r>
    <w:r w:rsidR="00126F7E" w:rsidRPr="00B46ACB">
      <w:rPr>
        <w:sz w:val="22"/>
      </w:rPr>
      <w:instrText>PAGE   \* MERGEFORMAT</w:instrText>
    </w:r>
    <w:r w:rsidRPr="00B46ACB">
      <w:rPr>
        <w:sz w:val="22"/>
      </w:rPr>
      <w:fldChar w:fldCharType="separate"/>
    </w:r>
    <w:r w:rsidR="00F76A70">
      <w:rPr>
        <w:noProof/>
        <w:sz w:val="22"/>
      </w:rPr>
      <w:t>2</w:t>
    </w:r>
    <w:r w:rsidRPr="00B46ACB">
      <w:rPr>
        <w:noProof/>
        <w:sz w:val="22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7ABC"/>
    <w:rsid w:val="000053BD"/>
    <w:rsid w:val="00015EF5"/>
    <w:rsid w:val="000716CF"/>
    <w:rsid w:val="00071D8C"/>
    <w:rsid w:val="000756D0"/>
    <w:rsid w:val="00075A7E"/>
    <w:rsid w:val="0009243C"/>
    <w:rsid w:val="00095C28"/>
    <w:rsid w:val="000A094C"/>
    <w:rsid w:val="000C24EF"/>
    <w:rsid w:val="000D6620"/>
    <w:rsid w:val="000F00E8"/>
    <w:rsid w:val="000F1323"/>
    <w:rsid w:val="000F3F0B"/>
    <w:rsid w:val="000F4179"/>
    <w:rsid w:val="000F5106"/>
    <w:rsid w:val="000F5B08"/>
    <w:rsid w:val="001065E4"/>
    <w:rsid w:val="001072F4"/>
    <w:rsid w:val="001102FB"/>
    <w:rsid w:val="00111F58"/>
    <w:rsid w:val="00116D2E"/>
    <w:rsid w:val="001262B6"/>
    <w:rsid w:val="00126F7E"/>
    <w:rsid w:val="001442E8"/>
    <w:rsid w:val="00156B59"/>
    <w:rsid w:val="0017387D"/>
    <w:rsid w:val="0018476D"/>
    <w:rsid w:val="001874A3"/>
    <w:rsid w:val="00191181"/>
    <w:rsid w:val="00192DC2"/>
    <w:rsid w:val="00197BFC"/>
    <w:rsid w:val="001A77AD"/>
    <w:rsid w:val="001B318D"/>
    <w:rsid w:val="001E3DDE"/>
    <w:rsid w:val="00202B63"/>
    <w:rsid w:val="00213661"/>
    <w:rsid w:val="00222DE8"/>
    <w:rsid w:val="00231106"/>
    <w:rsid w:val="00231B03"/>
    <w:rsid w:val="0028258A"/>
    <w:rsid w:val="002830AD"/>
    <w:rsid w:val="00296D27"/>
    <w:rsid w:val="002972E0"/>
    <w:rsid w:val="002A54B0"/>
    <w:rsid w:val="002A5D67"/>
    <w:rsid w:val="002B6C41"/>
    <w:rsid w:val="002C127A"/>
    <w:rsid w:val="002D2BB5"/>
    <w:rsid w:val="002D5851"/>
    <w:rsid w:val="002D68A5"/>
    <w:rsid w:val="002D6AE4"/>
    <w:rsid w:val="002E7F82"/>
    <w:rsid w:val="002F55C6"/>
    <w:rsid w:val="00301487"/>
    <w:rsid w:val="00301BAC"/>
    <w:rsid w:val="003054F2"/>
    <w:rsid w:val="00311287"/>
    <w:rsid w:val="0031132D"/>
    <w:rsid w:val="00314882"/>
    <w:rsid w:val="00314D1C"/>
    <w:rsid w:val="00323BAD"/>
    <w:rsid w:val="003342F5"/>
    <w:rsid w:val="00370F80"/>
    <w:rsid w:val="00374322"/>
    <w:rsid w:val="00376750"/>
    <w:rsid w:val="00377036"/>
    <w:rsid w:val="00393F67"/>
    <w:rsid w:val="003973F8"/>
    <w:rsid w:val="003A002D"/>
    <w:rsid w:val="003C06FC"/>
    <w:rsid w:val="003C0C62"/>
    <w:rsid w:val="003C7286"/>
    <w:rsid w:val="003E1961"/>
    <w:rsid w:val="003E2892"/>
    <w:rsid w:val="003E36DC"/>
    <w:rsid w:val="003F2C67"/>
    <w:rsid w:val="004054A3"/>
    <w:rsid w:val="0042456D"/>
    <w:rsid w:val="00427D56"/>
    <w:rsid w:val="004327E6"/>
    <w:rsid w:val="00450382"/>
    <w:rsid w:val="004550C6"/>
    <w:rsid w:val="00474E9A"/>
    <w:rsid w:val="00477906"/>
    <w:rsid w:val="004825CD"/>
    <w:rsid w:val="004844CF"/>
    <w:rsid w:val="004906E9"/>
    <w:rsid w:val="00497C73"/>
    <w:rsid w:val="004C005B"/>
    <w:rsid w:val="004C3B71"/>
    <w:rsid w:val="004C5D16"/>
    <w:rsid w:val="004D1519"/>
    <w:rsid w:val="004D75D8"/>
    <w:rsid w:val="004E1A97"/>
    <w:rsid w:val="004E5992"/>
    <w:rsid w:val="004F0A5C"/>
    <w:rsid w:val="00502119"/>
    <w:rsid w:val="0050512B"/>
    <w:rsid w:val="0051075F"/>
    <w:rsid w:val="00571B18"/>
    <w:rsid w:val="0057415D"/>
    <w:rsid w:val="0058120E"/>
    <w:rsid w:val="005813D4"/>
    <w:rsid w:val="00586F3C"/>
    <w:rsid w:val="00594F95"/>
    <w:rsid w:val="005C6B63"/>
    <w:rsid w:val="005D4A50"/>
    <w:rsid w:val="005D5543"/>
    <w:rsid w:val="0060631B"/>
    <w:rsid w:val="006174E6"/>
    <w:rsid w:val="00621ECD"/>
    <w:rsid w:val="00624896"/>
    <w:rsid w:val="0066353E"/>
    <w:rsid w:val="0066445B"/>
    <w:rsid w:val="00680F43"/>
    <w:rsid w:val="00690035"/>
    <w:rsid w:val="006A101F"/>
    <w:rsid w:val="006A33F5"/>
    <w:rsid w:val="006A41E5"/>
    <w:rsid w:val="006B1E43"/>
    <w:rsid w:val="006D02DC"/>
    <w:rsid w:val="006E4B63"/>
    <w:rsid w:val="006E58FC"/>
    <w:rsid w:val="00704A4C"/>
    <w:rsid w:val="00727C70"/>
    <w:rsid w:val="00771DA2"/>
    <w:rsid w:val="00784D3D"/>
    <w:rsid w:val="00785BA5"/>
    <w:rsid w:val="00791EF8"/>
    <w:rsid w:val="00793B75"/>
    <w:rsid w:val="00796D99"/>
    <w:rsid w:val="007A3838"/>
    <w:rsid w:val="007B7B62"/>
    <w:rsid w:val="007C0DC4"/>
    <w:rsid w:val="007D54DB"/>
    <w:rsid w:val="007F7442"/>
    <w:rsid w:val="008079E7"/>
    <w:rsid w:val="00813F5D"/>
    <w:rsid w:val="00837326"/>
    <w:rsid w:val="00867D1A"/>
    <w:rsid w:val="00872B49"/>
    <w:rsid w:val="00876321"/>
    <w:rsid w:val="008C724F"/>
    <w:rsid w:val="008D6DDE"/>
    <w:rsid w:val="008F1BEB"/>
    <w:rsid w:val="00911731"/>
    <w:rsid w:val="00914267"/>
    <w:rsid w:val="009238AC"/>
    <w:rsid w:val="00936225"/>
    <w:rsid w:val="00941B31"/>
    <w:rsid w:val="009538FC"/>
    <w:rsid w:val="00960860"/>
    <w:rsid w:val="00961946"/>
    <w:rsid w:val="00965F06"/>
    <w:rsid w:val="00970603"/>
    <w:rsid w:val="009819ED"/>
    <w:rsid w:val="00987ABC"/>
    <w:rsid w:val="009A555B"/>
    <w:rsid w:val="009B055D"/>
    <w:rsid w:val="009B1A48"/>
    <w:rsid w:val="009C2208"/>
    <w:rsid w:val="009D087F"/>
    <w:rsid w:val="009D6750"/>
    <w:rsid w:val="009E5389"/>
    <w:rsid w:val="009E706A"/>
    <w:rsid w:val="009F0BE6"/>
    <w:rsid w:val="00A055EB"/>
    <w:rsid w:val="00A06D2C"/>
    <w:rsid w:val="00A1197E"/>
    <w:rsid w:val="00A23B5C"/>
    <w:rsid w:val="00A255F7"/>
    <w:rsid w:val="00A30A12"/>
    <w:rsid w:val="00A31908"/>
    <w:rsid w:val="00A56D32"/>
    <w:rsid w:val="00A60E44"/>
    <w:rsid w:val="00AA0E51"/>
    <w:rsid w:val="00AA45FC"/>
    <w:rsid w:val="00AA6AC2"/>
    <w:rsid w:val="00AD729C"/>
    <w:rsid w:val="00AD78D9"/>
    <w:rsid w:val="00B20E6A"/>
    <w:rsid w:val="00B21C26"/>
    <w:rsid w:val="00B43512"/>
    <w:rsid w:val="00B46ACB"/>
    <w:rsid w:val="00B5176E"/>
    <w:rsid w:val="00B56BC0"/>
    <w:rsid w:val="00B61F38"/>
    <w:rsid w:val="00B755EC"/>
    <w:rsid w:val="00B843D6"/>
    <w:rsid w:val="00B956E8"/>
    <w:rsid w:val="00B96231"/>
    <w:rsid w:val="00BA10C2"/>
    <w:rsid w:val="00BA3A13"/>
    <w:rsid w:val="00BB454C"/>
    <w:rsid w:val="00BB52B0"/>
    <w:rsid w:val="00BC5DA4"/>
    <w:rsid w:val="00BC65C7"/>
    <w:rsid w:val="00BC7412"/>
    <w:rsid w:val="00BD1E91"/>
    <w:rsid w:val="00BE2925"/>
    <w:rsid w:val="00BE2FA0"/>
    <w:rsid w:val="00BE39B9"/>
    <w:rsid w:val="00BE7703"/>
    <w:rsid w:val="00C04184"/>
    <w:rsid w:val="00C042F3"/>
    <w:rsid w:val="00C43315"/>
    <w:rsid w:val="00C5090D"/>
    <w:rsid w:val="00C57BD1"/>
    <w:rsid w:val="00C60856"/>
    <w:rsid w:val="00C61A55"/>
    <w:rsid w:val="00C62B02"/>
    <w:rsid w:val="00C810C5"/>
    <w:rsid w:val="00C87A87"/>
    <w:rsid w:val="00C9259C"/>
    <w:rsid w:val="00CA378B"/>
    <w:rsid w:val="00CA5338"/>
    <w:rsid w:val="00CB142B"/>
    <w:rsid w:val="00CC4C80"/>
    <w:rsid w:val="00CD6C26"/>
    <w:rsid w:val="00CE21E3"/>
    <w:rsid w:val="00CF0B08"/>
    <w:rsid w:val="00D00D3C"/>
    <w:rsid w:val="00D05DF5"/>
    <w:rsid w:val="00D126F9"/>
    <w:rsid w:val="00D13775"/>
    <w:rsid w:val="00D21F18"/>
    <w:rsid w:val="00D23DD4"/>
    <w:rsid w:val="00D34FF1"/>
    <w:rsid w:val="00D7206F"/>
    <w:rsid w:val="00D83E45"/>
    <w:rsid w:val="00D874C4"/>
    <w:rsid w:val="00D97619"/>
    <w:rsid w:val="00DB5D4C"/>
    <w:rsid w:val="00DC64E4"/>
    <w:rsid w:val="00DC781E"/>
    <w:rsid w:val="00DD1796"/>
    <w:rsid w:val="00DE3EA3"/>
    <w:rsid w:val="00DF4C47"/>
    <w:rsid w:val="00DF70C0"/>
    <w:rsid w:val="00E13D57"/>
    <w:rsid w:val="00E2096B"/>
    <w:rsid w:val="00E37403"/>
    <w:rsid w:val="00E52787"/>
    <w:rsid w:val="00E56636"/>
    <w:rsid w:val="00E71B5B"/>
    <w:rsid w:val="00E735DD"/>
    <w:rsid w:val="00EB41F2"/>
    <w:rsid w:val="00ED450A"/>
    <w:rsid w:val="00F007D5"/>
    <w:rsid w:val="00F16376"/>
    <w:rsid w:val="00F210C7"/>
    <w:rsid w:val="00F32748"/>
    <w:rsid w:val="00F45BDF"/>
    <w:rsid w:val="00F56130"/>
    <w:rsid w:val="00F76A70"/>
    <w:rsid w:val="00F9328E"/>
    <w:rsid w:val="00FA71E4"/>
    <w:rsid w:val="00FC1686"/>
    <w:rsid w:val="00FD6D67"/>
    <w:rsid w:val="00FE3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11" w:qFormat="1"/>
    <w:lsdException w:name="caption" w:uiPriority="13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C26"/>
    <w:pPr>
      <w:spacing w:line="360" w:lineRule="auto"/>
      <w:ind w:firstLine="709"/>
      <w:jc w:val="both"/>
    </w:pPr>
    <w:rPr>
      <w:rFonts w:ascii="Arial" w:hAnsi="Arial"/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87ABC"/>
    <w:pPr>
      <w:keepNext/>
      <w:keepLines/>
      <w:spacing w:before="240" w:after="240"/>
      <w:outlineLvl w:val="0"/>
    </w:pPr>
    <w:rPr>
      <w:rFonts w:eastAsia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87ABC"/>
    <w:pPr>
      <w:keepNext/>
      <w:keepLines/>
      <w:spacing w:before="120" w:after="120"/>
      <w:outlineLvl w:val="1"/>
    </w:pPr>
    <w:rPr>
      <w:rFonts w:eastAsia="Times New Roman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987ABC"/>
    <w:pPr>
      <w:keepNext/>
      <w:keepLines/>
      <w:suppressAutoHyphens/>
      <w:outlineLvl w:val="2"/>
    </w:pPr>
    <w:rPr>
      <w:rFonts w:eastAsia="Times New Roman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rsid w:val="0042456D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rsid w:val="0042456D"/>
    <w:pPr>
      <w:keepNext/>
      <w:keepLines/>
      <w:spacing w:before="200"/>
      <w:outlineLvl w:val="4"/>
    </w:pPr>
    <w:rPr>
      <w:rFonts w:ascii="Cambria" w:eastAsia="Times New Roman" w:hAnsi="Cambria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87ABC"/>
    <w:pPr>
      <w:keepNext/>
      <w:keepLines/>
      <w:spacing w:before="200"/>
      <w:outlineLvl w:val="5"/>
    </w:pPr>
    <w:rPr>
      <w:rFonts w:ascii="Cambria" w:eastAsia="Times New Roman" w:hAnsi="Cambria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87ABC"/>
    <w:pPr>
      <w:keepNext/>
      <w:keepLines/>
      <w:spacing w:before="200"/>
      <w:outlineLvl w:val="6"/>
    </w:pPr>
    <w:rPr>
      <w:rFonts w:ascii="Cambria" w:eastAsia="Times New Roman" w:hAnsi="Cambria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87ABC"/>
    <w:pPr>
      <w:keepNext/>
      <w:keepLines/>
      <w:spacing w:before="200"/>
      <w:outlineLvl w:val="7"/>
    </w:pPr>
    <w:rPr>
      <w:rFonts w:ascii="Cambria" w:eastAsia="Times New Roman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87ABC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87ABC"/>
    <w:rPr>
      <w:rFonts w:ascii="Arial" w:eastAsia="Times New Roman" w:hAnsi="Arial" w:cs="Times New Roman"/>
      <w:b/>
      <w:bCs/>
      <w:sz w:val="28"/>
      <w:szCs w:val="28"/>
    </w:rPr>
  </w:style>
  <w:style w:type="character" w:customStyle="1" w:styleId="20">
    <w:name w:val="Заголовок 2 Знак"/>
    <w:link w:val="2"/>
    <w:uiPriority w:val="9"/>
    <w:rsid w:val="00987ABC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30">
    <w:name w:val="Заголовок 3 Знак"/>
    <w:link w:val="3"/>
    <w:uiPriority w:val="9"/>
    <w:rsid w:val="00987ABC"/>
    <w:rPr>
      <w:rFonts w:ascii="Arial" w:eastAsia="Times New Roman" w:hAnsi="Arial" w:cs="Times New Roman"/>
      <w:b/>
      <w:bCs/>
      <w:sz w:val="24"/>
    </w:rPr>
  </w:style>
  <w:style w:type="character" w:customStyle="1" w:styleId="40">
    <w:name w:val="Заголовок 4 Знак"/>
    <w:link w:val="4"/>
    <w:uiPriority w:val="9"/>
    <w:semiHidden/>
    <w:rsid w:val="0042456D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semiHidden/>
    <w:rsid w:val="0042456D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semiHidden/>
    <w:rsid w:val="00987ABC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semiHidden/>
    <w:rsid w:val="00987AB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semiHidden/>
    <w:rsid w:val="00987ABC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semiHidden/>
    <w:rsid w:val="00987ABC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13"/>
    <w:qFormat/>
    <w:rsid w:val="00987ABC"/>
    <w:pPr>
      <w:suppressAutoHyphens/>
      <w:spacing w:after="240" w:line="240" w:lineRule="auto"/>
      <w:ind w:firstLine="0"/>
      <w:jc w:val="center"/>
    </w:pPr>
    <w:rPr>
      <w:bCs/>
      <w:sz w:val="22"/>
      <w:szCs w:val="18"/>
    </w:rPr>
  </w:style>
  <w:style w:type="paragraph" w:styleId="a4">
    <w:name w:val="Title"/>
    <w:basedOn w:val="a"/>
    <w:next w:val="a"/>
    <w:link w:val="a5"/>
    <w:uiPriority w:val="10"/>
    <w:rsid w:val="0042456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link w:val="a4"/>
    <w:uiPriority w:val="10"/>
    <w:rsid w:val="0042456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rsid w:val="0042456D"/>
    <w:pPr>
      <w:numPr>
        <w:ilvl w:val="1"/>
      </w:numPr>
      <w:ind w:firstLine="709"/>
    </w:pPr>
    <w:rPr>
      <w:rFonts w:ascii="Cambria" w:eastAsia="Times New Roman" w:hAnsi="Cambria"/>
      <w:i/>
      <w:iCs/>
      <w:color w:val="4F81BD"/>
      <w:spacing w:val="15"/>
      <w:szCs w:val="24"/>
    </w:rPr>
  </w:style>
  <w:style w:type="character" w:customStyle="1" w:styleId="a7">
    <w:name w:val="Подзаголовок Знак"/>
    <w:link w:val="a6"/>
    <w:uiPriority w:val="11"/>
    <w:rsid w:val="0042456D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rsid w:val="0042456D"/>
    <w:rPr>
      <w:b/>
      <w:bCs/>
    </w:rPr>
  </w:style>
  <w:style w:type="character" w:styleId="a9">
    <w:name w:val="Emphasis"/>
    <w:uiPriority w:val="20"/>
    <w:rsid w:val="0042456D"/>
    <w:rPr>
      <w:i/>
      <w:iCs/>
    </w:rPr>
  </w:style>
  <w:style w:type="paragraph" w:styleId="aa">
    <w:name w:val="No Spacing"/>
    <w:basedOn w:val="a"/>
    <w:link w:val="ab"/>
    <w:uiPriority w:val="1"/>
    <w:qFormat/>
    <w:rsid w:val="00987ABC"/>
    <w:pPr>
      <w:spacing w:line="240" w:lineRule="auto"/>
      <w:ind w:firstLine="0"/>
    </w:pPr>
  </w:style>
  <w:style w:type="character" w:customStyle="1" w:styleId="ab">
    <w:name w:val="Без интервала Знак"/>
    <w:link w:val="aa"/>
    <w:uiPriority w:val="1"/>
    <w:rsid w:val="00987ABC"/>
    <w:rPr>
      <w:rFonts w:ascii="Arial" w:hAnsi="Arial"/>
      <w:sz w:val="24"/>
    </w:rPr>
  </w:style>
  <w:style w:type="paragraph" w:styleId="ac">
    <w:name w:val="List Paragraph"/>
    <w:basedOn w:val="a"/>
    <w:uiPriority w:val="34"/>
    <w:rsid w:val="004245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rsid w:val="0042456D"/>
    <w:rPr>
      <w:rFonts w:ascii="Calibri" w:hAnsi="Calibri"/>
      <w:i/>
      <w:iCs/>
      <w:color w:val="000000"/>
      <w:sz w:val="22"/>
    </w:rPr>
  </w:style>
  <w:style w:type="character" w:customStyle="1" w:styleId="22">
    <w:name w:val="Цитата 2 Знак"/>
    <w:link w:val="21"/>
    <w:uiPriority w:val="29"/>
    <w:rsid w:val="0042456D"/>
    <w:rPr>
      <w:i/>
      <w:iCs/>
      <w:color w:val="000000"/>
    </w:rPr>
  </w:style>
  <w:style w:type="paragraph" w:styleId="ad">
    <w:name w:val="Intense Quote"/>
    <w:basedOn w:val="a"/>
    <w:next w:val="a"/>
    <w:link w:val="ae"/>
    <w:uiPriority w:val="30"/>
    <w:rsid w:val="0042456D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/>
      <w:b/>
      <w:bCs/>
      <w:i/>
      <w:iCs/>
      <w:color w:val="4F81BD"/>
      <w:sz w:val="22"/>
    </w:rPr>
  </w:style>
  <w:style w:type="character" w:customStyle="1" w:styleId="ae">
    <w:name w:val="Выделенная цитата Знак"/>
    <w:link w:val="ad"/>
    <w:uiPriority w:val="30"/>
    <w:rsid w:val="0042456D"/>
    <w:rPr>
      <w:b/>
      <w:bCs/>
      <w:i/>
      <w:iCs/>
      <w:color w:val="4F81BD"/>
    </w:rPr>
  </w:style>
  <w:style w:type="character" w:styleId="af">
    <w:name w:val="Subtle Emphasis"/>
    <w:uiPriority w:val="19"/>
    <w:rsid w:val="0042456D"/>
    <w:rPr>
      <w:i/>
      <w:iCs/>
      <w:color w:val="808080"/>
    </w:rPr>
  </w:style>
  <w:style w:type="character" w:styleId="af0">
    <w:name w:val="Intense Emphasis"/>
    <w:uiPriority w:val="21"/>
    <w:rsid w:val="0042456D"/>
    <w:rPr>
      <w:b/>
      <w:bCs/>
      <w:i/>
      <w:iCs/>
      <w:color w:val="4F81BD"/>
    </w:rPr>
  </w:style>
  <w:style w:type="character" w:styleId="af1">
    <w:name w:val="Subtle Reference"/>
    <w:uiPriority w:val="31"/>
    <w:rsid w:val="0042456D"/>
    <w:rPr>
      <w:smallCaps/>
      <w:color w:val="C0504D"/>
      <w:u w:val="single"/>
    </w:rPr>
  </w:style>
  <w:style w:type="character" w:styleId="af2">
    <w:name w:val="Intense Reference"/>
    <w:uiPriority w:val="32"/>
    <w:rsid w:val="0042456D"/>
    <w:rPr>
      <w:b/>
      <w:bCs/>
      <w:smallCaps/>
      <w:color w:val="C0504D"/>
      <w:spacing w:val="5"/>
      <w:u w:val="single"/>
    </w:rPr>
  </w:style>
  <w:style w:type="character" w:styleId="af3">
    <w:name w:val="Book Title"/>
    <w:uiPriority w:val="33"/>
    <w:rsid w:val="0042456D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987ABC"/>
    <w:pPr>
      <w:outlineLvl w:val="9"/>
    </w:pPr>
  </w:style>
  <w:style w:type="paragraph" w:styleId="af5">
    <w:name w:val="annotation text"/>
    <w:basedOn w:val="a"/>
    <w:link w:val="af6"/>
    <w:uiPriority w:val="11"/>
    <w:qFormat/>
    <w:rsid w:val="00987ABC"/>
    <w:pPr>
      <w:spacing w:before="120" w:after="120"/>
    </w:pPr>
    <w:rPr>
      <w:sz w:val="20"/>
      <w:szCs w:val="20"/>
    </w:rPr>
  </w:style>
  <w:style w:type="character" w:customStyle="1" w:styleId="af6">
    <w:name w:val="Текст примечания Знак"/>
    <w:link w:val="af5"/>
    <w:uiPriority w:val="11"/>
    <w:rsid w:val="00987ABC"/>
    <w:rPr>
      <w:rFonts w:ascii="Arial" w:hAnsi="Arial"/>
      <w:sz w:val="20"/>
      <w:szCs w:val="20"/>
    </w:rPr>
  </w:style>
  <w:style w:type="character" w:styleId="af7">
    <w:name w:val="Hyperlink"/>
    <w:uiPriority w:val="99"/>
    <w:unhideWhenUsed/>
    <w:rsid w:val="00314D1C"/>
    <w:rPr>
      <w:color w:val="0000FF"/>
      <w:u w:val="single"/>
    </w:rPr>
  </w:style>
  <w:style w:type="paragraph" w:styleId="af8">
    <w:name w:val="header"/>
    <w:basedOn w:val="a"/>
    <w:link w:val="af9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Верхний колонтитул Знак"/>
    <w:link w:val="af8"/>
    <w:uiPriority w:val="99"/>
    <w:rsid w:val="000F1323"/>
    <w:rPr>
      <w:rFonts w:ascii="Arial" w:hAnsi="Arial"/>
      <w:sz w:val="24"/>
    </w:rPr>
  </w:style>
  <w:style w:type="paragraph" w:styleId="afa">
    <w:name w:val="footer"/>
    <w:basedOn w:val="a"/>
    <w:link w:val="afb"/>
    <w:uiPriority w:val="99"/>
    <w:unhideWhenUsed/>
    <w:rsid w:val="000F1323"/>
    <w:pPr>
      <w:tabs>
        <w:tab w:val="center" w:pos="4677"/>
        <w:tab w:val="right" w:pos="9355"/>
      </w:tabs>
      <w:spacing w:line="240" w:lineRule="auto"/>
    </w:pPr>
  </w:style>
  <w:style w:type="character" w:customStyle="1" w:styleId="afb">
    <w:name w:val="Нижний колонтитул Знак"/>
    <w:link w:val="afa"/>
    <w:uiPriority w:val="99"/>
    <w:rsid w:val="000F1323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820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The Glass Research Institute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A. Cheremkhina</dc:creator>
  <cp:lastModifiedBy>Elena A. Cheremkhina</cp:lastModifiedBy>
  <cp:revision>157</cp:revision>
  <dcterms:created xsi:type="dcterms:W3CDTF">2011-08-10T10:40:00Z</dcterms:created>
  <dcterms:modified xsi:type="dcterms:W3CDTF">2020-05-21T21:50:00Z</dcterms:modified>
</cp:coreProperties>
</file>